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F31" w:rsidRPr="00865F93" w:rsidRDefault="00713E20">
      <w:pPr>
        <w:rPr>
          <w:b/>
          <w:sz w:val="32"/>
          <w:szCs w:val="32"/>
        </w:rPr>
      </w:pPr>
      <w:bookmarkStart w:id="0" w:name="_GoBack"/>
      <w:bookmarkEnd w:id="0"/>
      <w:r>
        <w:rPr>
          <w:b/>
          <w:sz w:val="32"/>
          <w:szCs w:val="32"/>
        </w:rPr>
        <w:tab/>
      </w:r>
      <w:r w:rsidR="00165CA1">
        <w:rPr>
          <w:b/>
          <w:sz w:val="32"/>
          <w:szCs w:val="32"/>
        </w:rPr>
        <w:t>Press Release by the Knowle Residents’ Association</w:t>
      </w:r>
    </w:p>
    <w:p w:rsidR="00FF69A2" w:rsidRDefault="00FF69A2">
      <w:pPr>
        <w:rPr>
          <w:sz w:val="32"/>
          <w:szCs w:val="32"/>
        </w:rPr>
      </w:pPr>
    </w:p>
    <w:p w:rsidR="00FF69A2" w:rsidRDefault="00FF69A2" w:rsidP="00865F93">
      <w:pPr>
        <w:jc w:val="both"/>
        <w:rPr>
          <w:sz w:val="32"/>
          <w:szCs w:val="32"/>
        </w:rPr>
      </w:pPr>
      <w:r>
        <w:rPr>
          <w:sz w:val="32"/>
          <w:szCs w:val="32"/>
        </w:rPr>
        <w:t>Local campaigners ar</w:t>
      </w:r>
      <w:r w:rsidR="00F73BDF">
        <w:rPr>
          <w:sz w:val="32"/>
          <w:szCs w:val="32"/>
        </w:rPr>
        <w:t>e</w:t>
      </w:r>
      <w:r>
        <w:rPr>
          <w:sz w:val="32"/>
          <w:szCs w:val="32"/>
        </w:rPr>
        <w:t xml:space="preserve"> celebrating the result of their appeal against the refusal by Devon County Council to register footpaths at the Knowle as public footpaths. Members of the Knowle Residents’ Association had applied to </w:t>
      </w:r>
      <w:r w:rsidR="00865F93">
        <w:rPr>
          <w:sz w:val="32"/>
          <w:szCs w:val="32"/>
        </w:rPr>
        <w:t xml:space="preserve">the County Council to </w:t>
      </w:r>
      <w:r>
        <w:rPr>
          <w:sz w:val="32"/>
          <w:szCs w:val="32"/>
        </w:rPr>
        <w:t>register a number of footpaths on the ba</w:t>
      </w:r>
      <w:r w:rsidR="00F73BDF">
        <w:rPr>
          <w:sz w:val="32"/>
          <w:szCs w:val="32"/>
        </w:rPr>
        <w:t>sis</w:t>
      </w:r>
      <w:r>
        <w:rPr>
          <w:sz w:val="32"/>
          <w:szCs w:val="32"/>
        </w:rPr>
        <w:t xml:space="preserve"> that they had been used by the pu</w:t>
      </w:r>
      <w:r w:rsidR="00F73BDF">
        <w:rPr>
          <w:sz w:val="32"/>
          <w:szCs w:val="32"/>
        </w:rPr>
        <w:t>b</w:t>
      </w:r>
      <w:r>
        <w:rPr>
          <w:sz w:val="32"/>
          <w:szCs w:val="32"/>
        </w:rPr>
        <w:t>lic for over 20 years.</w:t>
      </w:r>
      <w:r w:rsidR="00290376">
        <w:rPr>
          <w:sz w:val="32"/>
          <w:szCs w:val="32"/>
        </w:rPr>
        <w:t xml:space="preserve"> The appli</w:t>
      </w:r>
      <w:r w:rsidR="00F73BDF">
        <w:rPr>
          <w:sz w:val="32"/>
          <w:szCs w:val="32"/>
        </w:rPr>
        <w:t>cations had been opposed by East Devon District Council.</w:t>
      </w:r>
    </w:p>
    <w:p w:rsidR="00F73BDF" w:rsidRDefault="00F73BDF" w:rsidP="00865F93">
      <w:pPr>
        <w:jc w:val="both"/>
        <w:rPr>
          <w:sz w:val="32"/>
          <w:szCs w:val="32"/>
        </w:rPr>
      </w:pPr>
    </w:p>
    <w:p w:rsidR="00F73BDF" w:rsidRDefault="00F73BDF" w:rsidP="00865F93">
      <w:pPr>
        <w:jc w:val="both"/>
        <w:rPr>
          <w:sz w:val="32"/>
          <w:szCs w:val="32"/>
        </w:rPr>
      </w:pPr>
      <w:r>
        <w:rPr>
          <w:sz w:val="32"/>
          <w:szCs w:val="32"/>
        </w:rPr>
        <w:t xml:space="preserve">The Inspector, Sue Arnott, agreed that two footpaths leading </w:t>
      </w:r>
      <w:r w:rsidR="00865F93">
        <w:rPr>
          <w:sz w:val="32"/>
          <w:szCs w:val="32"/>
        </w:rPr>
        <w:t xml:space="preserve">firstly along the drive </w:t>
      </w:r>
      <w:r>
        <w:rPr>
          <w:sz w:val="32"/>
          <w:szCs w:val="32"/>
        </w:rPr>
        <w:t xml:space="preserve">to the Council’s offices from near Balfour Lodge on Station Road and </w:t>
      </w:r>
      <w:r w:rsidR="00865F93">
        <w:rPr>
          <w:sz w:val="32"/>
          <w:szCs w:val="32"/>
        </w:rPr>
        <w:t xml:space="preserve">secondly </w:t>
      </w:r>
      <w:r>
        <w:rPr>
          <w:sz w:val="32"/>
          <w:szCs w:val="32"/>
        </w:rPr>
        <w:t xml:space="preserve">from the upper end of Knowle Drive should be registered as public footpaths. She also concluded that there was sufficient evidence of use by the public to register other </w:t>
      </w:r>
      <w:r w:rsidR="00D01DA6">
        <w:rPr>
          <w:sz w:val="32"/>
          <w:szCs w:val="32"/>
        </w:rPr>
        <w:t xml:space="preserve">claimed </w:t>
      </w:r>
      <w:r>
        <w:rPr>
          <w:sz w:val="32"/>
          <w:szCs w:val="32"/>
        </w:rPr>
        <w:t xml:space="preserve">footpaths across the Knowle Park and Gardens. However, these </w:t>
      </w:r>
      <w:r w:rsidR="00290376">
        <w:rPr>
          <w:sz w:val="32"/>
          <w:szCs w:val="32"/>
        </w:rPr>
        <w:t xml:space="preserve">other </w:t>
      </w:r>
      <w:r>
        <w:rPr>
          <w:sz w:val="32"/>
          <w:szCs w:val="32"/>
        </w:rPr>
        <w:t>routes were on land which had been formally declared pu</w:t>
      </w:r>
      <w:r w:rsidR="0098788A">
        <w:rPr>
          <w:sz w:val="32"/>
          <w:szCs w:val="32"/>
        </w:rPr>
        <w:t>b</w:t>
      </w:r>
      <w:r>
        <w:rPr>
          <w:sz w:val="32"/>
          <w:szCs w:val="32"/>
        </w:rPr>
        <w:t xml:space="preserve">lic open space and the public were already using these </w:t>
      </w:r>
      <w:r w:rsidR="00A301DE">
        <w:rPr>
          <w:sz w:val="32"/>
          <w:szCs w:val="32"/>
        </w:rPr>
        <w:t>footpaths</w:t>
      </w:r>
      <w:r>
        <w:rPr>
          <w:sz w:val="32"/>
          <w:szCs w:val="32"/>
        </w:rPr>
        <w:t xml:space="preserve"> by right.</w:t>
      </w:r>
    </w:p>
    <w:p w:rsidR="00D01DA6" w:rsidRDefault="00D01DA6" w:rsidP="00865F93">
      <w:pPr>
        <w:jc w:val="both"/>
        <w:rPr>
          <w:sz w:val="32"/>
          <w:szCs w:val="32"/>
        </w:rPr>
      </w:pPr>
    </w:p>
    <w:p w:rsidR="00D01DA6" w:rsidRDefault="00035F87" w:rsidP="00865F93">
      <w:pPr>
        <w:jc w:val="both"/>
        <w:rPr>
          <w:sz w:val="32"/>
          <w:szCs w:val="32"/>
        </w:rPr>
      </w:pPr>
      <w:r>
        <w:rPr>
          <w:sz w:val="32"/>
          <w:szCs w:val="32"/>
        </w:rPr>
        <w:t>The Inspector dismissed</w:t>
      </w:r>
      <w:r w:rsidR="00D01DA6">
        <w:rPr>
          <w:sz w:val="32"/>
          <w:szCs w:val="32"/>
        </w:rPr>
        <w:t xml:space="preserve"> the evidence given by EDDC’s Deputy Chief Executive, Richard Cohen on behalf of the Chief Executive, Mark Williams, </w:t>
      </w:r>
      <w:r w:rsidR="00D66C7E">
        <w:rPr>
          <w:sz w:val="32"/>
          <w:szCs w:val="32"/>
        </w:rPr>
        <w:t xml:space="preserve">who claimed </w:t>
      </w:r>
      <w:r w:rsidR="00D01DA6">
        <w:rPr>
          <w:sz w:val="32"/>
          <w:szCs w:val="32"/>
        </w:rPr>
        <w:t>that notices had been in place for a number of years indicating that the Council had no intention to create any public rights of way.</w:t>
      </w:r>
      <w:r w:rsidR="00F53ED2">
        <w:rPr>
          <w:sz w:val="32"/>
          <w:szCs w:val="32"/>
        </w:rPr>
        <w:t xml:space="preserve"> She commented that she gave their argument little credence.</w:t>
      </w:r>
    </w:p>
    <w:p w:rsidR="00290376" w:rsidRDefault="00290376" w:rsidP="00865F93">
      <w:pPr>
        <w:jc w:val="both"/>
        <w:rPr>
          <w:sz w:val="32"/>
          <w:szCs w:val="32"/>
        </w:rPr>
      </w:pPr>
    </w:p>
    <w:p w:rsidR="00290376" w:rsidRDefault="00290376" w:rsidP="00865F93">
      <w:pPr>
        <w:jc w:val="both"/>
        <w:rPr>
          <w:sz w:val="32"/>
          <w:szCs w:val="32"/>
        </w:rPr>
      </w:pPr>
      <w:r>
        <w:rPr>
          <w:sz w:val="32"/>
          <w:szCs w:val="32"/>
        </w:rPr>
        <w:t xml:space="preserve">A spokesperson on behalf of the Knowle </w:t>
      </w:r>
      <w:r w:rsidR="00F45CF1">
        <w:rPr>
          <w:sz w:val="32"/>
          <w:szCs w:val="32"/>
        </w:rPr>
        <w:t>R</w:t>
      </w:r>
      <w:r>
        <w:rPr>
          <w:sz w:val="32"/>
          <w:szCs w:val="32"/>
        </w:rPr>
        <w:t>esidents’ Association said “I am delighted that our</w:t>
      </w:r>
      <w:r w:rsidR="0021346A">
        <w:rPr>
          <w:sz w:val="32"/>
          <w:szCs w:val="32"/>
        </w:rPr>
        <w:t xml:space="preserve"> rights have been recognised</w:t>
      </w:r>
      <w:r>
        <w:rPr>
          <w:sz w:val="32"/>
          <w:szCs w:val="32"/>
        </w:rPr>
        <w:t>. We sincerely hope that EDDC will now remove th</w:t>
      </w:r>
      <w:r w:rsidR="0098788A">
        <w:rPr>
          <w:sz w:val="32"/>
          <w:szCs w:val="32"/>
        </w:rPr>
        <w:t>eir signs</w:t>
      </w:r>
      <w:r>
        <w:rPr>
          <w:sz w:val="32"/>
          <w:szCs w:val="32"/>
        </w:rPr>
        <w:t xml:space="preserve"> which suddenly appeared following our application and which </w:t>
      </w:r>
      <w:r w:rsidR="0021346A">
        <w:rPr>
          <w:sz w:val="32"/>
          <w:szCs w:val="32"/>
        </w:rPr>
        <w:t xml:space="preserve">are </w:t>
      </w:r>
      <w:r w:rsidR="00A301DE">
        <w:rPr>
          <w:sz w:val="32"/>
          <w:szCs w:val="32"/>
        </w:rPr>
        <w:t>unnecessary</w:t>
      </w:r>
      <w:r w:rsidR="0021346A">
        <w:rPr>
          <w:sz w:val="32"/>
          <w:szCs w:val="32"/>
        </w:rPr>
        <w:t>, prov</w:t>
      </w:r>
      <w:r w:rsidR="00165CA1">
        <w:rPr>
          <w:sz w:val="32"/>
          <w:szCs w:val="32"/>
        </w:rPr>
        <w:t>ocative and deter local residents and visitors from enjoying the public park and gardens”.</w:t>
      </w:r>
    </w:p>
    <w:p w:rsidR="00A301DE" w:rsidRDefault="00A301DE" w:rsidP="00865F93">
      <w:pPr>
        <w:jc w:val="both"/>
        <w:rPr>
          <w:sz w:val="32"/>
          <w:szCs w:val="32"/>
        </w:rPr>
      </w:pPr>
    </w:p>
    <w:p w:rsidR="00A301DE" w:rsidRDefault="00A301DE" w:rsidP="00865F93">
      <w:pPr>
        <w:jc w:val="both"/>
        <w:rPr>
          <w:sz w:val="32"/>
          <w:szCs w:val="32"/>
        </w:rPr>
      </w:pPr>
      <w:r>
        <w:rPr>
          <w:sz w:val="32"/>
          <w:szCs w:val="32"/>
        </w:rPr>
        <w:t>Ends.</w:t>
      </w:r>
    </w:p>
    <w:p w:rsidR="00FF69A2" w:rsidRDefault="00FF69A2" w:rsidP="00865F93">
      <w:pPr>
        <w:jc w:val="both"/>
        <w:rPr>
          <w:sz w:val="32"/>
          <w:szCs w:val="32"/>
        </w:rPr>
      </w:pPr>
    </w:p>
    <w:p w:rsidR="00FF69A2" w:rsidRPr="00FF69A2" w:rsidRDefault="00FF69A2" w:rsidP="00865F93">
      <w:pPr>
        <w:jc w:val="both"/>
        <w:rPr>
          <w:sz w:val="32"/>
          <w:szCs w:val="32"/>
        </w:rPr>
      </w:pPr>
    </w:p>
    <w:sectPr w:rsidR="00FF69A2" w:rsidRPr="00FF69A2" w:rsidSect="00066F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9A2"/>
    <w:rsid w:val="00035F87"/>
    <w:rsid w:val="00066F31"/>
    <w:rsid w:val="00165CA1"/>
    <w:rsid w:val="0021346A"/>
    <w:rsid w:val="00290376"/>
    <w:rsid w:val="003A3CA4"/>
    <w:rsid w:val="003C406F"/>
    <w:rsid w:val="00481149"/>
    <w:rsid w:val="00636382"/>
    <w:rsid w:val="006A4876"/>
    <w:rsid w:val="00713E20"/>
    <w:rsid w:val="00834998"/>
    <w:rsid w:val="00865F93"/>
    <w:rsid w:val="00917C61"/>
    <w:rsid w:val="0098788A"/>
    <w:rsid w:val="00A301DE"/>
    <w:rsid w:val="00D01DA6"/>
    <w:rsid w:val="00D43EFC"/>
    <w:rsid w:val="00D66C7E"/>
    <w:rsid w:val="00F45CF1"/>
    <w:rsid w:val="00F53ED2"/>
    <w:rsid w:val="00F73BDF"/>
    <w:rsid w:val="00FF69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8A5EDB-6A26-4EDA-9341-3A2B8678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6F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255</Words>
  <Characters>1455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Dent</dc:creator>
  <cp:lastModifiedBy>Anthony Green</cp:lastModifiedBy>
  <cp:revision>2</cp:revision>
  <cp:lastPrinted>2013-11-18T11:16:00Z</cp:lastPrinted>
  <dcterms:created xsi:type="dcterms:W3CDTF">2013-11-18T21:41:00Z</dcterms:created>
  <dcterms:modified xsi:type="dcterms:W3CDTF">2013-11-18T21:41:00Z</dcterms:modified>
</cp:coreProperties>
</file>